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89" w:rsidRDefault="004F1089" w:rsidP="004F1089">
      <w:pPr>
        <w:pStyle w:val="Corpsdetexte"/>
        <w:spacing w:before="90"/>
        <w:ind w:left="476" w:right="678"/>
        <w:jc w:val="both"/>
      </w:pPr>
      <w:bookmarkStart w:id="0" w:name="_GoBack"/>
      <w:bookmarkEnd w:id="0"/>
      <w:r>
        <w:rPr>
          <w:noProof/>
          <w:sz w:val="20"/>
          <w:lang w:eastAsia="fr-FR"/>
        </w:rPr>
        <w:drawing>
          <wp:anchor distT="0" distB="0" distL="114300" distR="114300" simplePos="0" relativeHeight="251662336" behindDoc="1" locked="0" layoutInCell="1" allowOverlap="1" wp14:anchorId="45D50F07" wp14:editId="19AE65AC">
            <wp:simplePos x="0" y="0"/>
            <wp:positionH relativeFrom="page">
              <wp:posOffset>4454525</wp:posOffset>
            </wp:positionH>
            <wp:positionV relativeFrom="paragraph">
              <wp:posOffset>66040</wp:posOffset>
            </wp:positionV>
            <wp:extent cx="2467149" cy="625475"/>
            <wp:effectExtent l="0" t="0" r="9525" b="3175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NSPE dans cartouche blan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149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089" w:rsidRDefault="004F1089" w:rsidP="004F1089">
      <w:pPr>
        <w:pStyle w:val="Corpsdetexte"/>
        <w:spacing w:before="90"/>
        <w:ind w:left="476" w:right="678"/>
        <w:jc w:val="both"/>
      </w:pPr>
    </w:p>
    <w:p w:rsidR="004F1089" w:rsidRDefault="004F1089" w:rsidP="004F1089">
      <w:pPr>
        <w:spacing w:before="68" w:after="3"/>
        <w:ind w:right="907"/>
        <w:jc w:val="center"/>
        <w:rPr>
          <w:sz w:val="24"/>
          <w:szCs w:val="24"/>
        </w:rPr>
      </w:pPr>
    </w:p>
    <w:p w:rsidR="004F1089" w:rsidRDefault="004F1089" w:rsidP="004F1089">
      <w:pPr>
        <w:tabs>
          <w:tab w:val="left" w:pos="0"/>
        </w:tabs>
        <w:spacing w:before="68" w:after="3"/>
        <w:rPr>
          <w:sz w:val="24"/>
          <w:szCs w:val="24"/>
        </w:rPr>
      </w:pPr>
    </w:p>
    <w:p w:rsidR="004F1089" w:rsidRDefault="004F1089" w:rsidP="004F1089">
      <w:pPr>
        <w:tabs>
          <w:tab w:val="left" w:pos="0"/>
        </w:tabs>
        <w:spacing w:before="68" w:after="3"/>
        <w:rPr>
          <w:sz w:val="24"/>
          <w:szCs w:val="24"/>
        </w:rPr>
      </w:pPr>
    </w:p>
    <w:p w:rsidR="004F1089" w:rsidRDefault="004F1089" w:rsidP="004F1089">
      <w:pPr>
        <w:tabs>
          <w:tab w:val="left" w:pos="0"/>
        </w:tabs>
        <w:spacing w:before="68" w:after="3"/>
        <w:jc w:val="center"/>
        <w:rPr>
          <w:color w:val="3365FF"/>
          <w:sz w:val="48"/>
        </w:rPr>
      </w:pPr>
      <w:r>
        <w:rPr>
          <w:color w:val="3365FF"/>
          <w:sz w:val="48"/>
        </w:rPr>
        <w:t>Les outils de positionnement</w:t>
      </w:r>
    </w:p>
    <w:p w:rsidR="004F1089" w:rsidRPr="00E24D10" w:rsidRDefault="004F1089" w:rsidP="004F1089">
      <w:pPr>
        <w:tabs>
          <w:tab w:val="left" w:pos="0"/>
        </w:tabs>
        <w:spacing w:before="68" w:after="3"/>
        <w:jc w:val="center"/>
        <w:rPr>
          <w:sz w:val="48"/>
        </w:rPr>
      </w:pPr>
      <w:r>
        <w:rPr>
          <w:color w:val="3365FF"/>
          <w:sz w:val="48"/>
        </w:rPr>
        <w:t>(</w:t>
      </w:r>
      <w:proofErr w:type="gramStart"/>
      <w:r>
        <w:rPr>
          <w:color w:val="3365FF"/>
          <w:sz w:val="48"/>
        </w:rPr>
        <w:t>fonctionnaire</w:t>
      </w:r>
      <w:proofErr w:type="gramEnd"/>
      <w:r>
        <w:rPr>
          <w:color w:val="3365FF"/>
          <w:sz w:val="48"/>
        </w:rPr>
        <w:t xml:space="preserve"> stagiaire)</w:t>
      </w:r>
    </w:p>
    <w:p w:rsidR="004F1089" w:rsidRPr="002B43B3" w:rsidRDefault="004F1089" w:rsidP="004F1089">
      <w:pPr>
        <w:spacing w:before="293"/>
        <w:ind w:left="1741" w:right="201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Année </w:t>
      </w:r>
      <w:r w:rsidRPr="005C7E33">
        <w:rPr>
          <w:rFonts w:ascii="Arial" w:hAnsi="Arial"/>
          <w:b/>
          <w:sz w:val="28"/>
        </w:rPr>
        <w:t>universit</w:t>
      </w:r>
      <w:r>
        <w:rPr>
          <w:rFonts w:ascii="Arial" w:hAnsi="Arial"/>
          <w:b/>
          <w:sz w:val="28"/>
        </w:rPr>
        <w:t>aire 2021</w:t>
      </w:r>
      <w:r w:rsidRPr="005C7E33">
        <w:rPr>
          <w:rFonts w:ascii="Arial" w:hAnsi="Arial"/>
          <w:b/>
          <w:sz w:val="28"/>
        </w:rPr>
        <w:t xml:space="preserve"> -</w:t>
      </w:r>
      <w:r w:rsidRPr="005C7E33"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z w:val="28"/>
        </w:rPr>
        <w:t>2022</w:t>
      </w:r>
    </w:p>
    <w:p w:rsidR="004F1089" w:rsidRDefault="004F1089" w:rsidP="004F1089">
      <w:pPr>
        <w:tabs>
          <w:tab w:val="left" w:pos="4011"/>
        </w:tabs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1" layoutInCell="1" allowOverlap="0" wp14:anchorId="527F4110" wp14:editId="76EFEAE3">
            <wp:simplePos x="0" y="0"/>
            <wp:positionH relativeFrom="column">
              <wp:posOffset>257175</wp:posOffset>
            </wp:positionH>
            <wp:positionV relativeFrom="page">
              <wp:posOffset>457200</wp:posOffset>
            </wp:positionV>
            <wp:extent cx="135255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96" y="21101"/>
                <wp:lineTo x="21296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_logoAC_POITI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12EBC4" wp14:editId="09EBAE39">
                <wp:simplePos x="0" y="0"/>
                <wp:positionH relativeFrom="page">
                  <wp:posOffset>469265</wp:posOffset>
                </wp:positionH>
                <wp:positionV relativeFrom="paragraph">
                  <wp:posOffset>179705</wp:posOffset>
                </wp:positionV>
                <wp:extent cx="6623685" cy="646430"/>
                <wp:effectExtent l="0" t="0" r="0" b="0"/>
                <wp:wrapTopAndBottom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646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1089" w:rsidRDefault="004F1089" w:rsidP="004F1089">
                            <w:pPr>
                              <w:spacing w:before="17"/>
                              <w:ind w:left="564" w:right="5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BILAN D’ÉTAPE DU TUTEUR</w:t>
                            </w:r>
                          </w:p>
                          <w:p w:rsidR="004F1089" w:rsidRDefault="004F1089" w:rsidP="004F1089">
                            <w:pPr>
                              <w:spacing w:before="4" w:line="322" w:lineRule="exact"/>
                              <w:ind w:left="564" w:right="56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N°1 –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N°2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(Rayer les mentions inutiles)</w:t>
                            </w:r>
                          </w:p>
                          <w:p w:rsidR="004F1089" w:rsidRDefault="004F1089" w:rsidP="004F1089">
                            <w:pPr>
                              <w:ind w:left="564" w:right="5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C7E33">
                              <w:rPr>
                                <w:b/>
                                <w:sz w:val="28"/>
                              </w:rPr>
                              <w:t>STAGE DE M2 MEEF 2</w:t>
                            </w:r>
                            <w:r w:rsidRPr="005C7E33">
                              <w:rPr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Pr="005C7E33">
                              <w:rPr>
                                <w:b/>
                                <w:sz w:val="28"/>
                              </w:rPr>
                              <w:t xml:space="preserve"> degré ou PARCOURS ADAPTE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2EBC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6.95pt;margin-top:14.15pt;width:521.55pt;height:5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" filled="f" strokeweight=".48pt">
                <v:textbox inset="0,0,0,0">
                  <w:txbxContent>
                    <w:p w:rsidR="004F1089" w:rsidRDefault="004F1089" w:rsidP="004F1089">
                      <w:pPr>
                        <w:spacing w:before="17"/>
                        <w:ind w:left="564" w:right="56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BILAN D’ÉTAPE DU TUTEUR</w:t>
                      </w:r>
                    </w:p>
                    <w:p w:rsidR="004F1089" w:rsidRDefault="004F1089" w:rsidP="004F1089">
                      <w:pPr>
                        <w:spacing w:before="4" w:line="322" w:lineRule="exact"/>
                        <w:ind w:left="564" w:right="561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N°1 – </w:t>
                      </w:r>
                      <w:r>
                        <w:rPr>
                          <w:b/>
                          <w:color w:val="00B050"/>
                          <w:sz w:val="28"/>
                        </w:rPr>
                        <w:t xml:space="preserve">N°2 </w:t>
                      </w:r>
                      <w:r>
                        <w:rPr>
                          <w:b/>
                          <w:i/>
                          <w:sz w:val="18"/>
                        </w:rPr>
                        <w:t>(Rayer les mentions inutiles)</w:t>
                      </w:r>
                    </w:p>
                    <w:p w:rsidR="004F1089" w:rsidRDefault="004F1089" w:rsidP="004F1089">
                      <w:pPr>
                        <w:ind w:left="564" w:right="567"/>
                        <w:jc w:val="center"/>
                        <w:rPr>
                          <w:b/>
                          <w:sz w:val="28"/>
                        </w:rPr>
                      </w:pPr>
                      <w:r w:rsidRPr="005C7E33">
                        <w:rPr>
                          <w:b/>
                          <w:sz w:val="28"/>
                        </w:rPr>
                        <w:t>STAGE DE M2 MEEF 2</w:t>
                      </w:r>
                      <w:r w:rsidRPr="005C7E33">
                        <w:rPr>
                          <w:b/>
                          <w:sz w:val="28"/>
                          <w:vertAlign w:val="superscript"/>
                        </w:rPr>
                        <w:t>nd</w:t>
                      </w:r>
                      <w:r w:rsidRPr="005C7E33">
                        <w:rPr>
                          <w:b/>
                          <w:sz w:val="28"/>
                        </w:rPr>
                        <w:t xml:space="preserve"> degré ou PARCOURS ADAPTE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1089" w:rsidRDefault="004F1089" w:rsidP="004F1089">
      <w:pPr>
        <w:pStyle w:val="Corpsdetexte"/>
        <w:ind w:left="294"/>
        <w:rPr>
          <w:rFonts w:ascii="Arial"/>
          <w:sz w:val="20"/>
        </w:rPr>
      </w:pPr>
    </w:p>
    <w:p w:rsidR="004F1089" w:rsidRDefault="004F1089" w:rsidP="004F1089">
      <w:pPr>
        <w:pStyle w:val="Corpsdetexte"/>
        <w:ind w:left="294"/>
        <w:rPr>
          <w:rFonts w:ascii="Arial"/>
          <w:sz w:val="20"/>
        </w:rPr>
      </w:pPr>
    </w:p>
    <w:p w:rsidR="004F1089" w:rsidRDefault="004F1089" w:rsidP="004F1089">
      <w:pPr>
        <w:pStyle w:val="Corpsdetexte"/>
        <w:ind w:left="294"/>
        <w:rPr>
          <w:rFonts w:ascii="Arial"/>
          <w:sz w:val="20"/>
        </w:rPr>
      </w:pPr>
      <w:r>
        <w:rPr>
          <w:rFonts w:ascii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78977" wp14:editId="37B15C05">
                <wp:simplePos x="0" y="0"/>
                <wp:positionH relativeFrom="page">
                  <wp:posOffset>476250</wp:posOffset>
                </wp:positionH>
                <wp:positionV relativeFrom="paragraph">
                  <wp:posOffset>3175</wp:posOffset>
                </wp:positionV>
                <wp:extent cx="6584950" cy="2952750"/>
                <wp:effectExtent l="0" t="0" r="25400" b="1905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089" w:rsidRDefault="004F1089" w:rsidP="004F1089">
                            <w:pPr>
                              <w:pStyle w:val="Corpsdetexte"/>
                              <w:spacing w:before="4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>Nom – Prénom du tuteur terrain :</w:t>
                            </w:r>
                          </w:p>
                          <w:p w:rsidR="004F1089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 xml:space="preserve">Nom – </w:t>
                            </w:r>
                            <w:r w:rsidRPr="005C7E33">
                              <w:rPr>
                                <w:b/>
                              </w:rPr>
                              <w:t>Prénom du fonctionnaire stagiaire :</w:t>
                            </w: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4F1089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 xml:space="preserve">Discipline : </w:t>
                            </w: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4F1089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 xml:space="preserve">Etablissement d’affectation : </w:t>
                            </w: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 xml:space="preserve">Classe(s) : </w:t>
                            </w: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 xml:space="preserve">Niveaux des classes prises en main : </w:t>
                            </w: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 xml:space="preserve">Nombres d’heures en responsabilité : </w:t>
                            </w:r>
                          </w:p>
                          <w:p w:rsidR="004F1089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 xml:space="preserve">Date : </w:t>
                            </w:r>
                          </w:p>
                          <w:p w:rsidR="004F1089" w:rsidRPr="003F0682" w:rsidRDefault="004F1089" w:rsidP="004F1089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  <w:r w:rsidRPr="003F0682">
                              <w:rPr>
                                <w:b/>
                              </w:rPr>
                              <w:t>Signature :</w:t>
                            </w:r>
                          </w:p>
                          <w:p w:rsidR="004F1089" w:rsidRDefault="004F1089" w:rsidP="004F1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8977" id="Zone de texte 72" o:spid="_x0000_s1027" type="#_x0000_t202" style="position:absolute;left:0;text-align:left;margin-left:37.5pt;margin-top:.25pt;width:518.5pt;height:232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" fillcolor="window" strokeweight=".5pt">
                <v:textbox>
                  <w:txbxContent>
                    <w:p w:rsidR="004F1089" w:rsidRDefault="004F1089" w:rsidP="004F1089">
                      <w:pPr>
                        <w:pStyle w:val="Corpsdetexte"/>
                        <w:spacing w:before="4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>Nom – Prénom du tuteur terrain :</w:t>
                      </w:r>
                    </w:p>
                    <w:p w:rsidR="004F1089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 xml:space="preserve">Nom – </w:t>
                      </w:r>
                      <w:r w:rsidRPr="005C7E33">
                        <w:rPr>
                          <w:b/>
                        </w:rPr>
                        <w:t>Prénom du fonctionnaire stagiaire :</w:t>
                      </w: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:rsidR="004F1089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 xml:space="preserve">Discipline : </w:t>
                      </w: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:rsidR="004F1089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 xml:space="preserve">Etablissement d’affectation : </w:t>
                      </w: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 xml:space="preserve">Classe(s) : </w:t>
                      </w: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 xml:space="preserve">Niveaux des classes prises en main : </w:t>
                      </w: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 xml:space="preserve">Nombres d’heures en responsabilité : </w:t>
                      </w:r>
                    </w:p>
                    <w:p w:rsidR="004F1089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 xml:space="preserve">Date : </w:t>
                      </w:r>
                    </w:p>
                    <w:p w:rsidR="004F1089" w:rsidRPr="003F0682" w:rsidRDefault="004F1089" w:rsidP="004F1089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  <w:r w:rsidRPr="003F0682">
                        <w:rPr>
                          <w:b/>
                        </w:rPr>
                        <w:t>Signature :</w:t>
                      </w:r>
                    </w:p>
                    <w:p w:rsidR="004F1089" w:rsidRDefault="004F1089" w:rsidP="004F1089"/>
                  </w:txbxContent>
                </v:textbox>
                <w10:wrap anchorx="page"/>
              </v:shape>
            </w:pict>
          </mc:Fallback>
        </mc:AlternateContent>
      </w:r>
    </w:p>
    <w:p w:rsidR="004F1089" w:rsidRDefault="004F1089" w:rsidP="004F1089">
      <w:pPr>
        <w:pStyle w:val="Corpsdetexte"/>
        <w:ind w:left="294"/>
        <w:rPr>
          <w:rFonts w:ascii="Arial"/>
          <w:sz w:val="20"/>
        </w:rPr>
      </w:pPr>
    </w:p>
    <w:p w:rsidR="004F1089" w:rsidRDefault="004F1089" w:rsidP="004F1089">
      <w:pPr>
        <w:pStyle w:val="Corpsdetexte"/>
        <w:ind w:left="294"/>
        <w:rPr>
          <w:rFonts w:ascii="Arial"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rPr>
          <w:rFonts w:ascii="Arial"/>
          <w:b/>
          <w:sz w:val="20"/>
        </w:rPr>
      </w:pPr>
    </w:p>
    <w:p w:rsidR="004F1089" w:rsidRDefault="004F1089" w:rsidP="004F1089">
      <w:pPr>
        <w:pStyle w:val="Corpsdetexte"/>
        <w:spacing w:before="8"/>
        <w:rPr>
          <w:rFonts w:ascii="Arial"/>
          <w:b/>
          <w:sz w:val="20"/>
        </w:rPr>
      </w:pPr>
    </w:p>
    <w:p w:rsidR="004F1089" w:rsidRDefault="004F1089" w:rsidP="004F1089">
      <w:pPr>
        <w:ind w:left="409" w:right="707"/>
      </w:pPr>
      <w:r>
        <w:t>Les bilans d’étape du tuteur serviront de point d’appui lors des échanges de retour d’expérience entre l’étudiant et le référent INSPÉ. Ils permettront à l’étudiant d’étayer sa réflexion sur sa pratique professionnelle, d’alimenter</w:t>
      </w:r>
      <w:r>
        <w:rPr>
          <w:spacing w:val="-25"/>
        </w:rPr>
        <w:t xml:space="preserve"> </w:t>
      </w:r>
      <w:r>
        <w:t xml:space="preserve">son e-portfolio et seront pris en compte dans l’évaluation </w:t>
      </w:r>
      <w:r>
        <w:rPr>
          <w:spacing w:val="-3"/>
        </w:rPr>
        <w:t xml:space="preserve">de </w:t>
      </w:r>
      <w:r>
        <w:t>son niveau</w:t>
      </w:r>
      <w:r>
        <w:rPr>
          <w:spacing w:val="2"/>
        </w:rPr>
        <w:t xml:space="preserve"> </w:t>
      </w:r>
      <w:r>
        <w:t>professionnel.</w:t>
      </w:r>
    </w:p>
    <w:p w:rsidR="004F1089" w:rsidRDefault="004F1089" w:rsidP="004F1089">
      <w:pPr>
        <w:pStyle w:val="Corpsdetexte"/>
        <w:spacing w:before="11"/>
        <w:rPr>
          <w:sz w:val="27"/>
        </w:rPr>
      </w:pPr>
    </w:p>
    <w:p w:rsidR="004F1089" w:rsidRDefault="004F1089" w:rsidP="004F1089">
      <w:pPr>
        <w:ind w:left="409"/>
        <w:rPr>
          <w:b/>
        </w:rPr>
      </w:pPr>
      <w:r>
        <w:rPr>
          <w:b/>
        </w:rPr>
        <w:t>Annexe : Référentiel de compétences</w:t>
      </w:r>
    </w:p>
    <w:p w:rsidR="004F1089" w:rsidRPr="005C7E33" w:rsidRDefault="004F1089" w:rsidP="004F1089">
      <w:pPr>
        <w:spacing w:before="1"/>
        <w:ind w:left="851" w:right="4016"/>
      </w:pPr>
      <w:r>
        <w:t xml:space="preserve">Compétences communes à tous les personnels </w:t>
      </w:r>
      <w:r w:rsidRPr="005C7E33">
        <w:t>d’éducation : CC1, 2, 3… Compétences communes à tous les professeurs : P1, 2, 3…</w:t>
      </w:r>
    </w:p>
    <w:p w:rsidR="004F1089" w:rsidRPr="005C7E33" w:rsidRDefault="004F1089" w:rsidP="004F1089">
      <w:pPr>
        <w:pStyle w:val="Corpsdetexte"/>
        <w:spacing w:before="7"/>
        <w:rPr>
          <w:sz w:val="26"/>
        </w:rPr>
      </w:pPr>
    </w:p>
    <w:p w:rsidR="004F1089" w:rsidRDefault="004F1089" w:rsidP="004F1089">
      <w:pPr>
        <w:pStyle w:val="Titre4"/>
        <w:ind w:left="524"/>
      </w:pPr>
      <w:r w:rsidRPr="005C7E33">
        <w:rPr>
          <w:u w:val="thick"/>
        </w:rPr>
        <w:t>Dates et procédure de transmission des bilans</w:t>
      </w:r>
      <w:r w:rsidRPr="005C7E33">
        <w:t xml:space="preserve"> </w:t>
      </w:r>
      <w:r w:rsidRPr="005C7E33">
        <w:rPr>
          <w:b w:val="0"/>
        </w:rPr>
        <w:t xml:space="preserve">: </w:t>
      </w:r>
      <w:r w:rsidRPr="005C7E33">
        <w:t xml:space="preserve">voir rubrique </w:t>
      </w:r>
      <w:r w:rsidRPr="00D53CC3">
        <w:t>page 43.</w:t>
      </w:r>
    </w:p>
    <w:p w:rsidR="002D2D48" w:rsidRDefault="00F32CA0"/>
    <w:p w:rsidR="004F1089" w:rsidRDefault="004F1089"/>
    <w:p w:rsidR="004F1089" w:rsidRDefault="004F1089"/>
    <w:p w:rsidR="004F1089" w:rsidRDefault="004F1089"/>
    <w:p w:rsidR="004F1089" w:rsidRDefault="004F1089"/>
    <w:p w:rsidR="004F1089" w:rsidRDefault="004F1089"/>
    <w:p w:rsidR="004F1089" w:rsidRDefault="004F1089"/>
    <w:tbl>
      <w:tblPr>
        <w:tblStyle w:val="TableNormal"/>
        <w:tblW w:w="10639" w:type="dxa"/>
        <w:tblInd w:w="-8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06"/>
        <w:gridCol w:w="351"/>
        <w:gridCol w:w="2357"/>
        <w:gridCol w:w="2271"/>
      </w:tblGrid>
      <w:tr w:rsidR="004F1089" w:rsidTr="004F1089">
        <w:trPr>
          <w:trHeight w:val="372"/>
        </w:trPr>
        <w:tc>
          <w:tcPr>
            <w:tcW w:w="25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7"/>
              <w:rPr>
                <w:b/>
                <w:sz w:val="25"/>
              </w:rPr>
            </w:pPr>
            <w:r>
              <w:lastRenderedPageBreak/>
              <w:tab/>
            </w:r>
          </w:p>
          <w:p w:rsidR="004F1089" w:rsidRDefault="004F1089" w:rsidP="001F1586">
            <w:pPr>
              <w:pStyle w:val="TableParagraph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COMPÉTENCES</w:t>
            </w:r>
          </w:p>
        </w:tc>
        <w:tc>
          <w:tcPr>
            <w:tcW w:w="3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F1089" w:rsidRDefault="004F1089" w:rsidP="001F1586">
            <w:pPr>
              <w:pStyle w:val="TableParagraph"/>
              <w:spacing w:line="244" w:lineRule="auto"/>
              <w:ind w:left="570" w:right="105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>NIVEAU EXIGIBLE EN FIN D’ANNEE DE STAGESTER</w:t>
            </w:r>
          </w:p>
        </w:tc>
        <w:tc>
          <w:tcPr>
            <w:tcW w:w="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F1089" w:rsidRDefault="004F1089" w:rsidP="001F1586">
            <w:pPr>
              <w:pStyle w:val="TableParagraph"/>
              <w:spacing w:before="95" w:line="134" w:lineRule="exact"/>
              <w:ind w:left="195" w:right="168" w:firstLine="153"/>
              <w:rPr>
                <w:b/>
                <w:sz w:val="12"/>
              </w:rPr>
            </w:pPr>
            <w:r>
              <w:rPr>
                <w:b/>
                <w:sz w:val="12"/>
              </w:rPr>
              <w:t>NON OBSERVÉ</w:t>
            </w:r>
          </w:p>
        </w:tc>
        <w:tc>
          <w:tcPr>
            <w:tcW w:w="46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6" w:line="182" w:lineRule="exact"/>
              <w:ind w:left="1203" w:hanging="456"/>
              <w:rPr>
                <w:b/>
                <w:sz w:val="16"/>
              </w:rPr>
            </w:pPr>
            <w:r>
              <w:rPr>
                <w:b/>
                <w:sz w:val="16"/>
              </w:rPr>
              <w:t>APPRECIATIONS, COMMENTAIRES DES COMPÉTENCES OBSERVÉES</w:t>
            </w:r>
          </w:p>
        </w:tc>
      </w:tr>
      <w:tr w:rsidR="004F1089" w:rsidTr="004F1089">
        <w:trPr>
          <w:trHeight w:val="575"/>
        </w:trPr>
        <w:tc>
          <w:tcPr>
            <w:tcW w:w="25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F1089" w:rsidRDefault="004F1089" w:rsidP="001F1586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1089" w:rsidRDefault="004F1089" w:rsidP="001F1586">
            <w:pPr>
              <w:pStyle w:val="TableParagraph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POINTS FORTS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1089" w:rsidRDefault="004F1089" w:rsidP="001F1586">
            <w:pPr>
              <w:pStyle w:val="TableParagraph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POINTS DE VIGILANCE</w:t>
            </w:r>
          </w:p>
        </w:tc>
      </w:tr>
      <w:tr w:rsidR="004F1089" w:rsidTr="004F1089">
        <w:trPr>
          <w:trHeight w:val="1890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line="183" w:lineRule="exact"/>
              <w:ind w:left="118"/>
              <w:rPr>
                <w:sz w:val="16"/>
              </w:rPr>
            </w:pPr>
            <w:r>
              <w:rPr>
                <w:sz w:val="16"/>
              </w:rPr>
              <w:t>CC1, 2, 6</w:t>
            </w:r>
          </w:p>
          <w:p w:rsidR="004F1089" w:rsidRDefault="004F1089" w:rsidP="001F1586">
            <w:pPr>
              <w:pStyle w:val="TableParagraph"/>
              <w:spacing w:before="3"/>
              <w:ind w:left="79" w:right="14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Compétences</w:t>
            </w:r>
            <w:proofErr w:type="spellEnd"/>
            <w:r>
              <w:rPr>
                <w:b/>
                <w:sz w:val="16"/>
              </w:rPr>
              <w:t xml:space="preserve"> relatives à la </w:t>
            </w:r>
            <w:proofErr w:type="spellStart"/>
            <w:r>
              <w:rPr>
                <w:b/>
                <w:sz w:val="16"/>
              </w:rPr>
              <w:t>prise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compte</w:t>
            </w:r>
            <w:proofErr w:type="spellEnd"/>
            <w:r>
              <w:rPr>
                <w:b/>
                <w:sz w:val="16"/>
              </w:rPr>
              <w:t xml:space="preserve"> des </w:t>
            </w:r>
            <w:proofErr w:type="spellStart"/>
            <w:r>
              <w:rPr>
                <w:b/>
                <w:sz w:val="16"/>
              </w:rPr>
              <w:t>éléments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réglementaires</w:t>
            </w:r>
            <w:proofErr w:type="spellEnd"/>
            <w:r>
              <w:rPr>
                <w:b/>
                <w:sz w:val="16"/>
              </w:rPr>
              <w:t xml:space="preserve"> et </w:t>
            </w:r>
            <w:proofErr w:type="spellStart"/>
            <w:r>
              <w:rPr>
                <w:b/>
                <w:sz w:val="16"/>
              </w:rPr>
              <w:t>institutionnels</w:t>
            </w:r>
            <w:proofErr w:type="spellEnd"/>
            <w:r>
              <w:rPr>
                <w:b/>
                <w:sz w:val="16"/>
              </w:rPr>
              <w:t xml:space="preserve"> de son </w:t>
            </w:r>
            <w:proofErr w:type="spellStart"/>
            <w:r>
              <w:rPr>
                <w:b/>
                <w:sz w:val="16"/>
              </w:rPr>
              <w:t>environnement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professionnel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lien avec les </w:t>
            </w:r>
            <w:proofErr w:type="spellStart"/>
            <w:r>
              <w:rPr>
                <w:b/>
                <w:sz w:val="16"/>
              </w:rPr>
              <w:t>responsabilités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attachées</w:t>
            </w:r>
            <w:proofErr w:type="spellEnd"/>
            <w:r>
              <w:rPr>
                <w:b/>
                <w:sz w:val="16"/>
              </w:rPr>
              <w:t xml:space="preserve"> à </w:t>
            </w:r>
            <w:proofErr w:type="spellStart"/>
            <w:r>
              <w:rPr>
                <w:b/>
                <w:sz w:val="16"/>
              </w:rPr>
              <w:t>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fonction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ind w:left="119" w:right="105"/>
              <w:rPr>
                <w:sz w:val="16"/>
              </w:rPr>
            </w:pPr>
            <w:proofErr w:type="spellStart"/>
            <w:r>
              <w:rPr>
                <w:sz w:val="16"/>
              </w:rPr>
              <w:t>Respecte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valeurs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République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Veille</w:t>
            </w:r>
            <w:proofErr w:type="spellEnd"/>
            <w:r>
              <w:rPr>
                <w:sz w:val="16"/>
              </w:rPr>
              <w:t xml:space="preserve"> à son attitude et à son </w:t>
            </w:r>
            <w:proofErr w:type="spellStart"/>
            <w:r>
              <w:rPr>
                <w:sz w:val="16"/>
              </w:rPr>
              <w:t>langage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ponctualité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assiduité</w:t>
            </w:r>
            <w:proofErr w:type="spellEnd"/>
            <w:r>
              <w:rPr>
                <w:sz w:val="16"/>
              </w:rPr>
              <w:t xml:space="preserve">, exigence de </w:t>
            </w:r>
            <w:proofErr w:type="spellStart"/>
            <w:r>
              <w:rPr>
                <w:sz w:val="16"/>
              </w:rPr>
              <w:t>sécurité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confidentialité</w:t>
            </w:r>
            <w:proofErr w:type="spellEnd"/>
            <w:r>
              <w:rPr>
                <w:sz w:val="16"/>
              </w:rPr>
              <w:t xml:space="preserve">, respect des </w:t>
            </w:r>
            <w:proofErr w:type="spellStart"/>
            <w:r>
              <w:rPr>
                <w:sz w:val="16"/>
              </w:rPr>
              <w:t>membres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 xml:space="preserve">de la </w:t>
            </w:r>
            <w:proofErr w:type="spellStart"/>
            <w:r>
              <w:rPr>
                <w:sz w:val="16"/>
              </w:rPr>
              <w:t>communauté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éducative</w:t>
            </w:r>
            <w:proofErr w:type="spellEnd"/>
            <w:r>
              <w:rPr>
                <w:sz w:val="16"/>
              </w:rPr>
              <w:t>).</w:t>
            </w:r>
          </w:p>
          <w:p w:rsidR="004F1089" w:rsidRDefault="004F1089" w:rsidP="001F1586">
            <w:pPr>
              <w:pStyle w:val="TableParagraph"/>
              <w:spacing w:before="1"/>
              <w:ind w:left="119" w:right="118"/>
              <w:rPr>
                <w:sz w:val="16"/>
              </w:rPr>
            </w:pPr>
            <w:proofErr w:type="spellStart"/>
            <w:r>
              <w:rPr>
                <w:sz w:val="16"/>
              </w:rPr>
              <w:t>Veille</w:t>
            </w:r>
            <w:proofErr w:type="spellEnd"/>
            <w:r>
              <w:rPr>
                <w:sz w:val="16"/>
              </w:rPr>
              <w:t xml:space="preserve"> à </w:t>
            </w:r>
            <w:proofErr w:type="spellStart"/>
            <w:r>
              <w:rPr>
                <w:sz w:val="16"/>
              </w:rPr>
              <w:t>ce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l’expression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chaque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élève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respecte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valeurs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République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l’Ecole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égalité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neutralité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laïcité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équité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tolérance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refus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toutes</w:t>
            </w:r>
            <w:proofErr w:type="spellEnd"/>
            <w:r>
              <w:rPr>
                <w:sz w:val="16"/>
              </w:rPr>
              <w:t xml:space="preserve"> les discriminations).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</w:tr>
      <w:tr w:rsidR="004F1089" w:rsidTr="004F1089">
        <w:trPr>
          <w:trHeight w:val="1415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61"/>
              <w:ind w:left="79"/>
              <w:rPr>
                <w:sz w:val="16"/>
              </w:rPr>
            </w:pPr>
            <w:r>
              <w:rPr>
                <w:sz w:val="16"/>
              </w:rPr>
              <w:t>CC7, 10, 11, 12, 13</w:t>
            </w:r>
          </w:p>
          <w:p w:rsidR="004F1089" w:rsidRDefault="004F1089" w:rsidP="001F1586">
            <w:pPr>
              <w:pStyle w:val="TableParagraph"/>
              <w:spacing w:before="4"/>
              <w:ind w:left="79" w:right="14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Compétences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relationnelles</w:t>
            </w:r>
            <w:proofErr w:type="spellEnd"/>
            <w:r>
              <w:rPr>
                <w:b/>
                <w:sz w:val="16"/>
              </w:rPr>
              <w:t xml:space="preserve">, de communication et </w:t>
            </w:r>
            <w:proofErr w:type="spellStart"/>
            <w:proofErr w:type="gramStart"/>
            <w:r>
              <w:rPr>
                <w:b/>
                <w:sz w:val="16"/>
              </w:rPr>
              <w:t>d’animation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favorisant</w:t>
            </w:r>
            <w:proofErr w:type="spellEnd"/>
            <w:r>
              <w:rPr>
                <w:b/>
                <w:sz w:val="16"/>
              </w:rPr>
              <w:t xml:space="preserve"> la transmission</w:t>
            </w:r>
            <w:proofErr w:type="gram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l’implication</w:t>
            </w:r>
            <w:proofErr w:type="spellEnd"/>
            <w:r>
              <w:rPr>
                <w:b/>
                <w:sz w:val="16"/>
              </w:rPr>
              <w:t xml:space="preserve"> et la </w:t>
            </w:r>
            <w:proofErr w:type="spellStart"/>
            <w:r>
              <w:rPr>
                <w:b/>
                <w:sz w:val="16"/>
              </w:rPr>
              <w:t>coopération</w:t>
            </w:r>
            <w:proofErr w:type="spellEnd"/>
            <w:r>
              <w:rPr>
                <w:b/>
                <w:sz w:val="16"/>
              </w:rPr>
              <w:t xml:space="preserve"> au sein de la </w:t>
            </w:r>
            <w:proofErr w:type="spellStart"/>
            <w:r>
              <w:rPr>
                <w:b/>
                <w:sz w:val="16"/>
              </w:rPr>
              <w:t>communauté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éducative</w:t>
            </w:r>
            <w:proofErr w:type="spellEnd"/>
            <w:r>
              <w:rPr>
                <w:b/>
                <w:sz w:val="16"/>
              </w:rPr>
              <w:t xml:space="preserve"> et de son </w:t>
            </w:r>
            <w:proofErr w:type="spellStart"/>
            <w:r>
              <w:rPr>
                <w:b/>
                <w:sz w:val="16"/>
              </w:rPr>
              <w:t>environnement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61"/>
              <w:ind w:left="119" w:right="171"/>
              <w:rPr>
                <w:sz w:val="16"/>
              </w:rPr>
            </w:pPr>
            <w:proofErr w:type="spellStart"/>
            <w:r>
              <w:rPr>
                <w:sz w:val="16"/>
              </w:rPr>
              <w:t>Adopte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attitude favorable à </w:t>
            </w:r>
            <w:proofErr w:type="spellStart"/>
            <w:r>
              <w:rPr>
                <w:sz w:val="16"/>
              </w:rPr>
              <w:t>l’écoute</w:t>
            </w:r>
            <w:proofErr w:type="spellEnd"/>
            <w:r>
              <w:rPr>
                <w:sz w:val="16"/>
              </w:rPr>
              <w:t xml:space="preserve"> et aux </w:t>
            </w:r>
            <w:proofErr w:type="spellStart"/>
            <w:r>
              <w:rPr>
                <w:sz w:val="16"/>
              </w:rPr>
              <w:t>échanges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utilisation</w:t>
            </w:r>
            <w:proofErr w:type="spellEnd"/>
            <w:r>
              <w:rPr>
                <w:sz w:val="16"/>
              </w:rPr>
              <w:t xml:space="preserve"> d’un </w:t>
            </w:r>
            <w:proofErr w:type="spellStart"/>
            <w:r>
              <w:rPr>
                <w:sz w:val="16"/>
              </w:rPr>
              <w:t>langage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clair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adapté</w:t>
            </w:r>
            <w:proofErr w:type="spellEnd"/>
            <w:r>
              <w:rPr>
                <w:sz w:val="16"/>
              </w:rPr>
              <w:t xml:space="preserve">) avec les </w:t>
            </w:r>
            <w:proofErr w:type="spellStart"/>
            <w:r>
              <w:rPr>
                <w:sz w:val="16"/>
              </w:rPr>
              <w:t>membres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communauté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éducative</w:t>
            </w:r>
            <w:proofErr w:type="spellEnd"/>
            <w:r>
              <w:rPr>
                <w:sz w:val="16"/>
              </w:rPr>
              <w:t>.</w:t>
            </w:r>
          </w:p>
          <w:p w:rsidR="004F1089" w:rsidRDefault="004F1089" w:rsidP="001F158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F1089" w:rsidRDefault="004F1089" w:rsidP="001F1586">
            <w:pPr>
              <w:pStyle w:val="TableParagraph"/>
              <w:ind w:left="119" w:right="722"/>
              <w:rPr>
                <w:sz w:val="16"/>
              </w:rPr>
            </w:pPr>
            <w:proofErr w:type="spellStart"/>
            <w:r>
              <w:rPr>
                <w:sz w:val="16"/>
              </w:rPr>
              <w:t>Participe</w:t>
            </w:r>
            <w:proofErr w:type="spellEnd"/>
            <w:r>
              <w:rPr>
                <w:sz w:val="16"/>
              </w:rPr>
              <w:t xml:space="preserve"> au travail </w:t>
            </w:r>
            <w:proofErr w:type="spellStart"/>
            <w:r>
              <w:rPr>
                <w:sz w:val="16"/>
              </w:rPr>
              <w:t>d’équipe</w:t>
            </w:r>
            <w:proofErr w:type="spellEnd"/>
            <w:r>
              <w:rPr>
                <w:sz w:val="16"/>
              </w:rPr>
              <w:t xml:space="preserve"> et aux </w:t>
            </w:r>
            <w:proofErr w:type="spellStart"/>
            <w:r>
              <w:rPr>
                <w:sz w:val="16"/>
              </w:rPr>
              <w:t>différentes</w:t>
            </w:r>
            <w:proofErr w:type="spellEnd"/>
            <w:r>
              <w:rPr>
                <w:sz w:val="16"/>
              </w:rPr>
              <w:t xml:space="preserve"> instances et </w:t>
            </w:r>
            <w:proofErr w:type="spellStart"/>
            <w:r>
              <w:rPr>
                <w:sz w:val="16"/>
              </w:rPr>
              <w:t>conseils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</w:tr>
      <w:tr w:rsidR="004F1089" w:rsidTr="004F1089">
        <w:trPr>
          <w:trHeight w:val="1276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85"/>
              <w:ind w:left="79"/>
              <w:jc w:val="both"/>
              <w:rPr>
                <w:sz w:val="16"/>
              </w:rPr>
            </w:pPr>
            <w:r>
              <w:rPr>
                <w:sz w:val="16"/>
              </w:rPr>
              <w:t>CP1, 2</w:t>
            </w:r>
          </w:p>
          <w:p w:rsidR="004F1089" w:rsidRDefault="004F1089" w:rsidP="001F1586">
            <w:pPr>
              <w:pStyle w:val="TableParagraph"/>
              <w:spacing w:before="4"/>
              <w:ind w:left="79" w:right="301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Compétences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liées</w:t>
            </w:r>
            <w:proofErr w:type="spellEnd"/>
            <w:r>
              <w:rPr>
                <w:b/>
                <w:sz w:val="16"/>
              </w:rPr>
              <w:t xml:space="preserve"> à la </w:t>
            </w:r>
            <w:proofErr w:type="spellStart"/>
            <w:r>
              <w:rPr>
                <w:b/>
                <w:sz w:val="16"/>
              </w:rPr>
              <w:t>maîtrise</w:t>
            </w:r>
            <w:proofErr w:type="spellEnd"/>
            <w:r>
              <w:rPr>
                <w:b/>
                <w:sz w:val="16"/>
              </w:rPr>
              <w:t xml:space="preserve"> des </w:t>
            </w:r>
            <w:proofErr w:type="spellStart"/>
            <w:r>
              <w:rPr>
                <w:b/>
                <w:sz w:val="16"/>
              </w:rPr>
              <w:t>contenus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disciplinaires</w:t>
            </w:r>
            <w:proofErr w:type="spellEnd"/>
            <w:r>
              <w:rPr>
                <w:b/>
                <w:sz w:val="16"/>
              </w:rPr>
              <w:t xml:space="preserve"> et à </w:t>
            </w:r>
            <w:proofErr w:type="spellStart"/>
            <w:r>
              <w:rPr>
                <w:b/>
                <w:sz w:val="16"/>
              </w:rPr>
              <w:t>leur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didactique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ind w:left="119" w:right="280"/>
              <w:rPr>
                <w:sz w:val="16"/>
              </w:rPr>
            </w:pPr>
            <w:proofErr w:type="spellStart"/>
            <w:r>
              <w:rPr>
                <w:sz w:val="16"/>
              </w:rPr>
              <w:t>Connaît</w:t>
            </w:r>
            <w:proofErr w:type="spellEnd"/>
            <w:r>
              <w:rPr>
                <w:sz w:val="16"/>
              </w:rPr>
              <w:t xml:space="preserve"> les concepts </w:t>
            </w:r>
            <w:proofErr w:type="spellStart"/>
            <w:r>
              <w:rPr>
                <w:sz w:val="16"/>
              </w:rPr>
              <w:t>clés</w:t>
            </w:r>
            <w:proofErr w:type="spellEnd"/>
            <w:r>
              <w:rPr>
                <w:sz w:val="16"/>
              </w:rPr>
              <w:t xml:space="preserve">, les </w:t>
            </w:r>
            <w:proofErr w:type="spellStart"/>
            <w:r>
              <w:rPr>
                <w:sz w:val="16"/>
              </w:rPr>
              <w:t>savoirs</w:t>
            </w:r>
            <w:proofErr w:type="spellEnd"/>
            <w:r>
              <w:rPr>
                <w:sz w:val="16"/>
              </w:rPr>
              <w:t xml:space="preserve"> et savoir-faire de </w:t>
            </w:r>
            <w:proofErr w:type="spellStart"/>
            <w:r>
              <w:rPr>
                <w:sz w:val="16"/>
              </w:rPr>
              <w:t>sa</w:t>
            </w:r>
            <w:proofErr w:type="spellEnd"/>
            <w:r>
              <w:rPr>
                <w:sz w:val="16"/>
              </w:rPr>
              <w:t xml:space="preserve"> discipline </w:t>
            </w:r>
            <w:proofErr w:type="spellStart"/>
            <w:r>
              <w:rPr>
                <w:sz w:val="16"/>
              </w:rPr>
              <w:t>ou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domaines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d’enseignement</w:t>
            </w:r>
            <w:proofErr w:type="spellEnd"/>
            <w:r>
              <w:rPr>
                <w:sz w:val="16"/>
              </w:rPr>
              <w:t xml:space="preserve"> pour les cycles </w:t>
            </w:r>
            <w:proofErr w:type="spellStart"/>
            <w:r>
              <w:rPr>
                <w:sz w:val="16"/>
              </w:rPr>
              <w:t>dans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lesquels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enseigne</w:t>
            </w:r>
            <w:proofErr w:type="spellEnd"/>
            <w:r>
              <w:rPr>
                <w:sz w:val="16"/>
              </w:rPr>
              <w:t>.</w:t>
            </w:r>
          </w:p>
          <w:p w:rsidR="004F1089" w:rsidRDefault="004F1089" w:rsidP="001F1586">
            <w:pPr>
              <w:pStyle w:val="TableParagraph"/>
              <w:spacing w:before="6" w:line="182" w:lineRule="exact"/>
              <w:ind w:left="119" w:right="171"/>
              <w:jc w:val="both"/>
              <w:rPr>
                <w:sz w:val="16"/>
              </w:rPr>
            </w:pPr>
            <w:r>
              <w:rPr>
                <w:sz w:val="16"/>
              </w:rPr>
              <w:t xml:space="preserve">Met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œuvre</w:t>
            </w:r>
            <w:proofErr w:type="spellEnd"/>
            <w:r>
              <w:rPr>
                <w:sz w:val="16"/>
              </w:rPr>
              <w:t xml:space="preserve"> les transpositions </w:t>
            </w:r>
            <w:proofErr w:type="spellStart"/>
            <w:r>
              <w:rPr>
                <w:sz w:val="16"/>
              </w:rPr>
              <w:t>didactiques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appropriées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dans</w:t>
            </w:r>
            <w:proofErr w:type="spellEnd"/>
            <w:r>
              <w:rPr>
                <w:sz w:val="16"/>
              </w:rPr>
              <w:t xml:space="preserve"> un </w:t>
            </w:r>
            <w:proofErr w:type="spellStart"/>
            <w:r>
              <w:rPr>
                <w:sz w:val="16"/>
              </w:rPr>
              <w:t>langage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clair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adapté</w:t>
            </w:r>
            <w:proofErr w:type="spellEnd"/>
            <w:r>
              <w:rPr>
                <w:sz w:val="16"/>
              </w:rPr>
              <w:t xml:space="preserve"> aux </w:t>
            </w:r>
            <w:proofErr w:type="spellStart"/>
            <w:r>
              <w:rPr>
                <w:sz w:val="16"/>
              </w:rPr>
              <w:t>capacités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compréhension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élèves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</w:tr>
      <w:tr w:rsidR="004F1089" w:rsidTr="004F1089">
        <w:trPr>
          <w:trHeight w:val="4360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59" w:line="18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CC3, 4,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4F1089" w:rsidRDefault="004F1089" w:rsidP="001F1586">
            <w:pPr>
              <w:pStyle w:val="TableParagraph"/>
              <w:spacing w:line="18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CP3, 4,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4F1089" w:rsidRDefault="004F1089" w:rsidP="001F1586">
            <w:pPr>
              <w:pStyle w:val="TableParagraph"/>
              <w:spacing w:before="4"/>
              <w:ind w:left="79" w:right="3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Compétences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éducatives</w:t>
            </w:r>
            <w:proofErr w:type="spellEnd"/>
            <w:r>
              <w:rPr>
                <w:b/>
                <w:sz w:val="16"/>
              </w:rPr>
              <w:t xml:space="preserve"> et </w:t>
            </w:r>
            <w:proofErr w:type="spellStart"/>
            <w:r>
              <w:rPr>
                <w:b/>
                <w:sz w:val="16"/>
              </w:rPr>
              <w:t>pédagogiques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nécessaires</w:t>
            </w:r>
            <w:proofErr w:type="spellEnd"/>
            <w:r>
              <w:rPr>
                <w:b/>
                <w:sz w:val="16"/>
              </w:rPr>
              <w:t xml:space="preserve"> à la </w:t>
            </w:r>
            <w:proofErr w:type="spellStart"/>
            <w:r>
              <w:rPr>
                <w:b/>
                <w:sz w:val="16"/>
              </w:rPr>
              <w:t>mise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œuvre</w:t>
            </w:r>
            <w:proofErr w:type="spellEnd"/>
            <w:r>
              <w:rPr>
                <w:b/>
                <w:sz w:val="16"/>
              </w:rPr>
              <w:t xml:space="preserve"> de situations </w:t>
            </w:r>
            <w:proofErr w:type="spellStart"/>
            <w:r>
              <w:rPr>
                <w:b/>
                <w:sz w:val="16"/>
              </w:rPr>
              <w:t>d’apprentissage</w:t>
            </w:r>
            <w:proofErr w:type="spellEnd"/>
            <w:r>
              <w:rPr>
                <w:b/>
                <w:sz w:val="16"/>
              </w:rPr>
              <w:t xml:space="preserve"> et </w:t>
            </w:r>
            <w:proofErr w:type="spellStart"/>
            <w:r>
              <w:rPr>
                <w:b/>
                <w:sz w:val="16"/>
              </w:rPr>
              <w:t>d’accompagnement</w:t>
            </w:r>
            <w:proofErr w:type="spellEnd"/>
            <w:r>
              <w:rPr>
                <w:b/>
                <w:sz w:val="16"/>
              </w:rPr>
              <w:t xml:space="preserve"> des </w:t>
            </w:r>
            <w:proofErr w:type="spellStart"/>
            <w:r>
              <w:rPr>
                <w:b/>
                <w:sz w:val="16"/>
              </w:rPr>
              <w:t>élèves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line="172" w:lineRule="exact"/>
              <w:ind w:left="119"/>
              <w:rPr>
                <w:sz w:val="16"/>
              </w:rPr>
            </w:pPr>
            <w:r>
              <w:rPr>
                <w:sz w:val="16"/>
              </w:rPr>
              <w:t xml:space="preserve">Fixe les </w:t>
            </w:r>
            <w:proofErr w:type="spellStart"/>
            <w:r>
              <w:rPr>
                <w:sz w:val="16"/>
              </w:rPr>
              <w:t>objectifs</w:t>
            </w:r>
            <w:proofErr w:type="spellEnd"/>
            <w:r>
              <w:rPr>
                <w:sz w:val="16"/>
              </w:rPr>
              <w:t xml:space="preserve"> à </w:t>
            </w:r>
            <w:proofErr w:type="spellStart"/>
            <w:r>
              <w:rPr>
                <w:sz w:val="16"/>
              </w:rPr>
              <w:t>atteindre</w:t>
            </w:r>
            <w:proofErr w:type="spellEnd"/>
            <w:r>
              <w:rPr>
                <w:sz w:val="16"/>
              </w:rPr>
              <w:t xml:space="preserve">, les </w:t>
            </w:r>
            <w:proofErr w:type="spellStart"/>
            <w:r>
              <w:rPr>
                <w:sz w:val="16"/>
              </w:rPr>
              <w:t>moyens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d’y</w:t>
            </w:r>
            <w:proofErr w:type="spellEnd"/>
          </w:p>
          <w:p w:rsidR="004F1089" w:rsidRDefault="004F1089" w:rsidP="001F1586">
            <w:pPr>
              <w:pStyle w:val="TableParagraph"/>
              <w:spacing w:before="3"/>
              <w:ind w:left="119" w:right="1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parvenir</w:t>
            </w:r>
            <w:proofErr w:type="spellEnd"/>
            <w:proofErr w:type="gram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préparation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amont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séquences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pédagogiques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inscrites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progression </w:t>
            </w:r>
            <w:proofErr w:type="spellStart"/>
            <w:r>
              <w:rPr>
                <w:sz w:val="16"/>
              </w:rPr>
              <w:t>réfléchie</w:t>
            </w:r>
            <w:proofErr w:type="spellEnd"/>
            <w:r>
              <w:rPr>
                <w:sz w:val="16"/>
              </w:rPr>
              <w:t xml:space="preserve">) et </w:t>
            </w:r>
            <w:proofErr w:type="spellStart"/>
            <w:r>
              <w:rPr>
                <w:sz w:val="16"/>
              </w:rPr>
              <w:t>donne</w:t>
            </w:r>
            <w:proofErr w:type="spellEnd"/>
            <w:r>
              <w:rPr>
                <w:sz w:val="16"/>
              </w:rPr>
              <w:t xml:space="preserve"> du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aux </w:t>
            </w:r>
            <w:proofErr w:type="spellStart"/>
            <w:r>
              <w:rPr>
                <w:sz w:val="16"/>
              </w:rPr>
              <w:t>apprentissages</w:t>
            </w:r>
            <w:proofErr w:type="spellEnd"/>
            <w:r>
              <w:rPr>
                <w:sz w:val="16"/>
              </w:rPr>
              <w:t>.</w:t>
            </w:r>
          </w:p>
          <w:p w:rsidR="004F1089" w:rsidRDefault="004F1089" w:rsidP="001F1586">
            <w:pPr>
              <w:pStyle w:val="TableParagraph"/>
              <w:ind w:left="119" w:right="286"/>
              <w:rPr>
                <w:sz w:val="16"/>
              </w:rPr>
            </w:pPr>
            <w:proofErr w:type="spellStart"/>
            <w:r>
              <w:rPr>
                <w:sz w:val="16"/>
              </w:rPr>
              <w:t>Prend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compte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diversité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élèves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s’assure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l’adéquation</w:t>
            </w:r>
            <w:proofErr w:type="spellEnd"/>
            <w:r>
              <w:rPr>
                <w:sz w:val="16"/>
              </w:rPr>
              <w:t xml:space="preserve"> des propositions </w:t>
            </w:r>
            <w:proofErr w:type="spellStart"/>
            <w:r>
              <w:rPr>
                <w:sz w:val="16"/>
              </w:rPr>
              <w:t>pédagogiques</w:t>
            </w:r>
            <w:proofErr w:type="spellEnd"/>
            <w:r>
              <w:rPr>
                <w:sz w:val="16"/>
              </w:rPr>
              <w:t xml:space="preserve"> avec </w:t>
            </w:r>
            <w:proofErr w:type="spellStart"/>
            <w:r>
              <w:rPr>
                <w:sz w:val="16"/>
              </w:rPr>
              <w:t>leur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niveau</w:t>
            </w:r>
            <w:proofErr w:type="spellEnd"/>
            <w:r>
              <w:rPr>
                <w:sz w:val="16"/>
              </w:rPr>
              <w:t>.</w:t>
            </w:r>
          </w:p>
          <w:p w:rsidR="004F1089" w:rsidRDefault="004F1089" w:rsidP="001F1586">
            <w:pPr>
              <w:pStyle w:val="TableParagraph"/>
              <w:ind w:left="119" w:right="180"/>
              <w:rPr>
                <w:sz w:val="16"/>
              </w:rPr>
            </w:pPr>
            <w:proofErr w:type="spellStart"/>
            <w:r>
              <w:rPr>
                <w:sz w:val="16"/>
              </w:rPr>
              <w:t>Instaure</w:t>
            </w:r>
            <w:proofErr w:type="spellEnd"/>
            <w:r>
              <w:rPr>
                <w:sz w:val="16"/>
              </w:rPr>
              <w:t xml:space="preserve"> un </w:t>
            </w:r>
            <w:proofErr w:type="spellStart"/>
            <w:r>
              <w:rPr>
                <w:sz w:val="16"/>
              </w:rPr>
              <w:t>climat</w:t>
            </w:r>
            <w:proofErr w:type="spellEnd"/>
            <w:r>
              <w:rPr>
                <w:sz w:val="16"/>
              </w:rPr>
              <w:t xml:space="preserve"> serein et de </w:t>
            </w:r>
            <w:proofErr w:type="spellStart"/>
            <w:r>
              <w:rPr>
                <w:sz w:val="16"/>
              </w:rPr>
              <w:t>confiance</w:t>
            </w:r>
            <w:proofErr w:type="spellEnd"/>
            <w:r>
              <w:rPr>
                <w:sz w:val="16"/>
              </w:rPr>
              <w:t xml:space="preserve"> au sein de la </w:t>
            </w:r>
            <w:proofErr w:type="spellStart"/>
            <w:r>
              <w:rPr>
                <w:sz w:val="16"/>
              </w:rPr>
              <w:t>classe</w:t>
            </w:r>
            <w:proofErr w:type="spellEnd"/>
            <w:r>
              <w:rPr>
                <w:sz w:val="16"/>
              </w:rPr>
              <w:t xml:space="preserve"> :</w:t>
            </w:r>
          </w:p>
          <w:p w:rsidR="004F1089" w:rsidRDefault="004F1089" w:rsidP="001F1586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1" w:line="218" w:lineRule="auto"/>
              <w:ind w:right="553"/>
              <w:rPr>
                <w:sz w:val="16"/>
              </w:rPr>
            </w:pPr>
            <w:r>
              <w:rPr>
                <w:sz w:val="16"/>
              </w:rPr>
              <w:t xml:space="preserve">les </w:t>
            </w:r>
            <w:proofErr w:type="spellStart"/>
            <w:r>
              <w:rPr>
                <w:sz w:val="16"/>
              </w:rPr>
              <w:t>élèves</w:t>
            </w:r>
            <w:proofErr w:type="spellEnd"/>
            <w:r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groupe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classe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encadrés</w:t>
            </w:r>
            <w:proofErr w:type="spellEnd"/>
            <w:r>
              <w:rPr>
                <w:sz w:val="16"/>
              </w:rPr>
              <w:t>,</w:t>
            </w:r>
          </w:p>
          <w:p w:rsidR="004F1089" w:rsidRDefault="004F1089" w:rsidP="001F1586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3" w:line="218" w:lineRule="auto"/>
              <w:ind w:right="194"/>
              <w:rPr>
                <w:sz w:val="16"/>
              </w:rPr>
            </w:pP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fait </w:t>
            </w:r>
            <w:proofErr w:type="spellStart"/>
            <w:r>
              <w:rPr>
                <w:sz w:val="16"/>
              </w:rPr>
              <w:t>preuve</w:t>
            </w:r>
            <w:proofErr w:type="spellEnd"/>
            <w:r>
              <w:rPr>
                <w:sz w:val="16"/>
              </w:rPr>
              <w:t xml:space="preserve"> de vigilance à </w:t>
            </w:r>
            <w:proofErr w:type="spellStart"/>
            <w:r>
              <w:rPr>
                <w:sz w:val="16"/>
              </w:rPr>
              <w:t>l’égard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comportements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inadaptés</w:t>
            </w:r>
            <w:proofErr w:type="spellEnd"/>
            <w:r>
              <w:rPr>
                <w:sz w:val="16"/>
              </w:rPr>
              <w:t>,</w:t>
            </w:r>
          </w:p>
          <w:p w:rsidR="004F1089" w:rsidRDefault="004F1089" w:rsidP="001F1586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8" w:line="218" w:lineRule="auto"/>
              <w:ind w:right="354"/>
              <w:rPr>
                <w:sz w:val="16"/>
              </w:rPr>
            </w:pP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approprier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niveau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d’autorité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attendu</w:t>
            </w:r>
            <w:proofErr w:type="spellEnd"/>
            <w:r>
              <w:rPr>
                <w:sz w:val="16"/>
              </w:rPr>
              <w:t xml:space="preserve"> à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situation,</w:t>
            </w:r>
          </w:p>
          <w:p w:rsidR="004F1089" w:rsidRDefault="004F1089" w:rsidP="001F1586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4" w:line="228" w:lineRule="auto"/>
              <w:ind w:left="119" w:right="122" w:firstLine="16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il</w:t>
            </w:r>
            <w:proofErr w:type="spellEnd"/>
            <w:proofErr w:type="gramEnd"/>
            <w:r>
              <w:rPr>
                <w:sz w:val="16"/>
              </w:rPr>
              <w:t xml:space="preserve"> encourage et </w:t>
            </w:r>
            <w:proofErr w:type="spellStart"/>
            <w:r>
              <w:rPr>
                <w:sz w:val="16"/>
              </w:rPr>
              <w:t>valorise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élèves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Prend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charge le </w:t>
            </w:r>
            <w:proofErr w:type="spellStart"/>
            <w:r>
              <w:rPr>
                <w:sz w:val="16"/>
              </w:rPr>
              <w:t>suivi</w:t>
            </w:r>
            <w:proofErr w:type="spellEnd"/>
            <w:r>
              <w:rPr>
                <w:sz w:val="16"/>
              </w:rPr>
              <w:t xml:space="preserve"> du travail personnel des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élèves</w:t>
            </w:r>
            <w:proofErr w:type="spellEnd"/>
            <w:r>
              <w:rPr>
                <w:sz w:val="16"/>
              </w:rPr>
              <w:t>.</w:t>
            </w:r>
          </w:p>
          <w:p w:rsidR="004F1089" w:rsidRDefault="004F1089" w:rsidP="001F1586">
            <w:pPr>
              <w:pStyle w:val="TableParagraph"/>
              <w:spacing w:before="5"/>
              <w:ind w:left="119" w:right="105"/>
              <w:rPr>
                <w:sz w:val="16"/>
              </w:rPr>
            </w:pPr>
            <w:r>
              <w:rPr>
                <w:sz w:val="16"/>
              </w:rPr>
              <w:t xml:space="preserve">Met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place les </w:t>
            </w:r>
            <w:proofErr w:type="spellStart"/>
            <w:r>
              <w:rPr>
                <w:sz w:val="16"/>
              </w:rPr>
              <w:t>outils</w:t>
            </w:r>
            <w:proofErr w:type="spellEnd"/>
            <w:r>
              <w:rPr>
                <w:sz w:val="16"/>
              </w:rPr>
              <w:t xml:space="preserve"> et supports </w:t>
            </w:r>
            <w:proofErr w:type="spellStart"/>
            <w:r>
              <w:rPr>
                <w:sz w:val="16"/>
              </w:rPr>
              <w:t>d’évaluation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cibler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compétences</w:t>
            </w:r>
            <w:proofErr w:type="spellEnd"/>
            <w:r>
              <w:rPr>
                <w:sz w:val="16"/>
              </w:rPr>
              <w:t xml:space="preserve"> à </w:t>
            </w:r>
            <w:proofErr w:type="spellStart"/>
            <w:r>
              <w:rPr>
                <w:sz w:val="16"/>
              </w:rPr>
              <w:t>évaluer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réguler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pratique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</w:tr>
      <w:tr w:rsidR="004F1089" w:rsidTr="004F1089">
        <w:trPr>
          <w:trHeight w:val="892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line="182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CC9</w:t>
            </w:r>
          </w:p>
          <w:p w:rsidR="004F1089" w:rsidRDefault="004F1089" w:rsidP="001F1586">
            <w:pPr>
              <w:pStyle w:val="TableParagraph"/>
              <w:ind w:left="79" w:right="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Compétences</w:t>
            </w:r>
            <w:proofErr w:type="spellEnd"/>
            <w:r>
              <w:rPr>
                <w:b/>
                <w:sz w:val="16"/>
              </w:rPr>
              <w:t xml:space="preserve"> relatives à </w:t>
            </w:r>
            <w:proofErr w:type="spellStart"/>
            <w:r>
              <w:rPr>
                <w:b/>
                <w:sz w:val="16"/>
              </w:rPr>
              <w:t>l’usage</w:t>
            </w:r>
            <w:proofErr w:type="spellEnd"/>
            <w:r>
              <w:rPr>
                <w:b/>
                <w:sz w:val="16"/>
              </w:rPr>
              <w:t xml:space="preserve"> et à la </w:t>
            </w:r>
            <w:proofErr w:type="spellStart"/>
            <w:r>
              <w:rPr>
                <w:b/>
                <w:sz w:val="16"/>
              </w:rPr>
              <w:t>maîtrise</w:t>
            </w:r>
            <w:proofErr w:type="spellEnd"/>
            <w:r>
              <w:rPr>
                <w:b/>
                <w:sz w:val="16"/>
              </w:rPr>
              <w:t xml:space="preserve"> des technologies de </w:t>
            </w:r>
            <w:proofErr w:type="spellStart"/>
            <w:r>
              <w:rPr>
                <w:b/>
                <w:sz w:val="16"/>
              </w:rPr>
              <w:t>l’information</w:t>
            </w:r>
            <w:proofErr w:type="spellEnd"/>
            <w:r>
              <w:rPr>
                <w:b/>
                <w:sz w:val="16"/>
              </w:rPr>
              <w:t xml:space="preserve"> de la</w:t>
            </w:r>
          </w:p>
          <w:p w:rsidR="004F1089" w:rsidRDefault="004F1089" w:rsidP="001F1586">
            <w:pPr>
              <w:pStyle w:val="TableParagraph"/>
              <w:spacing w:line="13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communication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ind w:left="119" w:right="193"/>
              <w:rPr>
                <w:sz w:val="16"/>
              </w:rPr>
            </w:pPr>
            <w:r>
              <w:rPr>
                <w:sz w:val="16"/>
              </w:rPr>
              <w:t xml:space="preserve">A un usage </w:t>
            </w:r>
            <w:proofErr w:type="spellStart"/>
            <w:r>
              <w:rPr>
                <w:sz w:val="16"/>
              </w:rPr>
              <w:t>professionnel</w:t>
            </w:r>
            <w:proofErr w:type="spellEnd"/>
            <w:r>
              <w:rPr>
                <w:sz w:val="16"/>
              </w:rPr>
              <w:t xml:space="preserve"> des TIC (</w:t>
            </w:r>
            <w:proofErr w:type="spellStart"/>
            <w:r>
              <w:rPr>
                <w:sz w:val="16"/>
              </w:rPr>
              <w:t>utilisation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outils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numériques</w:t>
            </w:r>
            <w:proofErr w:type="spellEnd"/>
            <w:r>
              <w:rPr>
                <w:sz w:val="16"/>
              </w:rPr>
              <w:t xml:space="preserve"> et des </w:t>
            </w:r>
            <w:proofErr w:type="spellStart"/>
            <w:r>
              <w:rPr>
                <w:sz w:val="16"/>
              </w:rPr>
              <w:t>réseaux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place </w:t>
            </w:r>
            <w:proofErr w:type="spellStart"/>
            <w:r>
              <w:rPr>
                <w:sz w:val="16"/>
              </w:rPr>
              <w:t>dans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l’établissement</w:t>
            </w:r>
            <w:proofErr w:type="spellEnd"/>
            <w:r>
              <w:rPr>
                <w:sz w:val="16"/>
              </w:rPr>
              <w:t xml:space="preserve">). Est </w:t>
            </w:r>
            <w:proofErr w:type="spellStart"/>
            <w:r>
              <w:rPr>
                <w:sz w:val="16"/>
              </w:rPr>
              <w:t>attentif</w:t>
            </w:r>
            <w:proofErr w:type="spellEnd"/>
            <w:r>
              <w:rPr>
                <w:sz w:val="16"/>
              </w:rPr>
              <w:t xml:space="preserve"> à la </w:t>
            </w:r>
            <w:proofErr w:type="spellStart"/>
            <w:r>
              <w:rPr>
                <w:sz w:val="16"/>
              </w:rPr>
              <w:t>manière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dont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élèves</w:t>
            </w:r>
            <w:proofErr w:type="spellEnd"/>
          </w:p>
          <w:p w:rsidR="004F1089" w:rsidRDefault="004F1089" w:rsidP="001F1586">
            <w:pPr>
              <w:pStyle w:val="TableParagraph"/>
              <w:spacing w:line="137" w:lineRule="exact"/>
              <w:ind w:lef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mobilisent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l’outil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numérique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</w:tr>
      <w:tr w:rsidR="004F1089" w:rsidTr="004F1089">
        <w:trPr>
          <w:trHeight w:val="1218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57" w:line="18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- CC14</w:t>
            </w:r>
          </w:p>
          <w:p w:rsidR="004F1089" w:rsidRDefault="004F1089" w:rsidP="001F1586">
            <w:pPr>
              <w:pStyle w:val="TableParagraph"/>
              <w:ind w:left="79" w:right="11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Compétences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d’analyse</w:t>
            </w:r>
            <w:proofErr w:type="spellEnd"/>
            <w:r>
              <w:rPr>
                <w:b/>
                <w:sz w:val="16"/>
              </w:rPr>
              <w:t xml:space="preserve"> et </w:t>
            </w:r>
            <w:proofErr w:type="spellStart"/>
            <w:r>
              <w:rPr>
                <w:b/>
                <w:sz w:val="16"/>
              </w:rPr>
              <w:t>d’adaptation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pratique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professionnelle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tenant </w:t>
            </w:r>
            <w:proofErr w:type="spellStart"/>
            <w:r>
              <w:rPr>
                <w:b/>
                <w:sz w:val="16"/>
              </w:rPr>
              <w:t>compte</w:t>
            </w:r>
            <w:proofErr w:type="spellEnd"/>
            <w:r>
              <w:rPr>
                <w:b/>
                <w:sz w:val="16"/>
              </w:rPr>
              <w:t xml:space="preserve"> des </w:t>
            </w:r>
            <w:proofErr w:type="spellStart"/>
            <w:r>
              <w:rPr>
                <w:b/>
                <w:sz w:val="16"/>
              </w:rPr>
              <w:t>évolutions</w:t>
            </w:r>
            <w:proofErr w:type="spellEnd"/>
            <w:r>
              <w:rPr>
                <w:b/>
                <w:sz w:val="16"/>
              </w:rPr>
              <w:t xml:space="preserve"> du métier et de son </w:t>
            </w:r>
            <w:proofErr w:type="spellStart"/>
            <w:r>
              <w:rPr>
                <w:b/>
                <w:sz w:val="16"/>
              </w:rPr>
              <w:t>environnement</w:t>
            </w:r>
            <w:proofErr w:type="spellEnd"/>
            <w:r>
              <w:rPr>
                <w:b/>
                <w:sz w:val="16"/>
              </w:rPr>
              <w:t xml:space="preserve"> de travail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spacing w:before="57"/>
              <w:ind w:left="119" w:right="193"/>
              <w:rPr>
                <w:sz w:val="16"/>
              </w:rPr>
            </w:pPr>
            <w:proofErr w:type="spellStart"/>
            <w:r>
              <w:rPr>
                <w:sz w:val="16"/>
              </w:rPr>
              <w:t>Prend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compte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conseils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prodigués</w:t>
            </w:r>
            <w:proofErr w:type="spellEnd"/>
            <w:r>
              <w:rPr>
                <w:sz w:val="16"/>
              </w:rPr>
              <w:t xml:space="preserve"> par les </w:t>
            </w:r>
            <w:proofErr w:type="spellStart"/>
            <w:r>
              <w:rPr>
                <w:sz w:val="16"/>
              </w:rPr>
              <w:t>formateurs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tuteur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référent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s’efforce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d’améliorer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pratique</w:t>
            </w:r>
            <w:proofErr w:type="spellEnd"/>
            <w:r>
              <w:rPr>
                <w:sz w:val="16"/>
              </w:rPr>
              <w:t>.</w:t>
            </w:r>
          </w:p>
          <w:p w:rsidR="004F1089" w:rsidRDefault="004F1089" w:rsidP="001F1586">
            <w:pPr>
              <w:pStyle w:val="TableParagraph"/>
              <w:ind w:left="119" w:right="73"/>
              <w:rPr>
                <w:sz w:val="16"/>
              </w:rPr>
            </w:pPr>
            <w:r>
              <w:rPr>
                <w:sz w:val="16"/>
              </w:rPr>
              <w:t xml:space="preserve">Est capable de </w:t>
            </w:r>
            <w:proofErr w:type="spellStart"/>
            <w:r>
              <w:rPr>
                <w:sz w:val="16"/>
              </w:rPr>
              <w:t>prendre</w:t>
            </w:r>
            <w:proofErr w:type="spellEnd"/>
            <w:r>
              <w:rPr>
                <w:sz w:val="16"/>
              </w:rPr>
              <w:t xml:space="preserve"> du </w:t>
            </w:r>
            <w:proofErr w:type="spellStart"/>
            <w:r>
              <w:rPr>
                <w:sz w:val="16"/>
              </w:rPr>
              <w:t>recul</w:t>
            </w:r>
            <w:proofErr w:type="spellEnd"/>
            <w:r>
              <w:rPr>
                <w:sz w:val="16"/>
              </w:rPr>
              <w:t xml:space="preserve"> et de porter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analyse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réflexive</w:t>
            </w:r>
            <w:proofErr w:type="spellEnd"/>
            <w:r>
              <w:rPr>
                <w:sz w:val="16"/>
              </w:rPr>
              <w:t xml:space="preserve"> sur son </w:t>
            </w:r>
            <w:proofErr w:type="spellStart"/>
            <w:r>
              <w:rPr>
                <w:sz w:val="16"/>
              </w:rPr>
              <w:t>positionnement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ses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</w:tr>
      <w:tr w:rsidR="004F1089" w:rsidTr="004F1089">
        <w:trPr>
          <w:trHeight w:val="929"/>
        </w:trPr>
        <w:tc>
          <w:tcPr>
            <w:tcW w:w="2554" w:type="dxa"/>
            <w:tcBorders>
              <w:top w:val="single" w:sz="4" w:space="0" w:color="000000"/>
              <w:righ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b/>
                <w:sz w:val="12"/>
              </w:rPr>
            </w:pPr>
          </w:p>
          <w:p w:rsidR="004F1089" w:rsidRDefault="004F1089" w:rsidP="001F1586">
            <w:pPr>
              <w:pStyle w:val="TableParagraph"/>
              <w:rPr>
                <w:b/>
                <w:sz w:val="12"/>
              </w:rPr>
            </w:pPr>
          </w:p>
          <w:p w:rsidR="004F1089" w:rsidRDefault="004F1089" w:rsidP="001F1586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APPRECIATION GENERALE</w:t>
            </w:r>
          </w:p>
        </w:tc>
        <w:tc>
          <w:tcPr>
            <w:tcW w:w="808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4F1089" w:rsidRDefault="004F1089" w:rsidP="001F1586">
            <w:pPr>
              <w:pStyle w:val="TableParagraph"/>
              <w:rPr>
                <w:sz w:val="16"/>
              </w:rPr>
            </w:pPr>
          </w:p>
        </w:tc>
      </w:tr>
    </w:tbl>
    <w:p w:rsidR="004F1089" w:rsidRDefault="004F1089"/>
    <w:p w:rsidR="004F1089" w:rsidRDefault="004F1089">
      <w:r>
        <w:t>Nom du tuteur :</w:t>
      </w:r>
    </w:p>
    <w:p w:rsidR="004F1089" w:rsidRDefault="004F1089">
      <w:r>
        <w:t xml:space="preserve">Date et signature : </w:t>
      </w:r>
    </w:p>
    <w:sectPr w:rsidR="004F1089" w:rsidSect="004F108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13A0"/>
    <w:multiLevelType w:val="hybridMultilevel"/>
    <w:tmpl w:val="40462BCC"/>
    <w:lvl w:ilvl="0" w:tplc="BA62C44E">
      <w:numFmt w:val="bullet"/>
      <w:lvlText w:val="-"/>
      <w:lvlJc w:val="left"/>
      <w:pPr>
        <w:ind w:left="402" w:hanging="116"/>
      </w:pPr>
      <w:rPr>
        <w:rFonts w:ascii="Arial" w:eastAsia="Arial" w:hAnsi="Arial" w:cs="Arial" w:hint="default"/>
        <w:b/>
        <w:bCs/>
        <w:w w:val="96"/>
        <w:sz w:val="24"/>
        <w:szCs w:val="24"/>
        <w:lang w:val="fr-FR" w:eastAsia="en-US" w:bidi="ar-SA"/>
      </w:rPr>
    </w:lvl>
    <w:lvl w:ilvl="1" w:tplc="62D059B0">
      <w:numFmt w:val="bullet"/>
      <w:lvlText w:val="•"/>
      <w:lvlJc w:val="left"/>
      <w:pPr>
        <w:ind w:left="669" w:hanging="116"/>
      </w:pPr>
      <w:rPr>
        <w:rFonts w:hint="default"/>
        <w:lang w:val="fr-FR" w:eastAsia="en-US" w:bidi="ar-SA"/>
      </w:rPr>
    </w:lvl>
    <w:lvl w:ilvl="2" w:tplc="1B26E13E">
      <w:numFmt w:val="bullet"/>
      <w:lvlText w:val="•"/>
      <w:lvlJc w:val="left"/>
      <w:pPr>
        <w:ind w:left="939" w:hanging="116"/>
      </w:pPr>
      <w:rPr>
        <w:rFonts w:hint="default"/>
        <w:lang w:val="fr-FR" w:eastAsia="en-US" w:bidi="ar-SA"/>
      </w:rPr>
    </w:lvl>
    <w:lvl w:ilvl="3" w:tplc="AF42FAC8">
      <w:numFmt w:val="bullet"/>
      <w:lvlText w:val="•"/>
      <w:lvlJc w:val="left"/>
      <w:pPr>
        <w:ind w:left="1208" w:hanging="116"/>
      </w:pPr>
      <w:rPr>
        <w:rFonts w:hint="default"/>
        <w:lang w:val="fr-FR" w:eastAsia="en-US" w:bidi="ar-SA"/>
      </w:rPr>
    </w:lvl>
    <w:lvl w:ilvl="4" w:tplc="74D80570">
      <w:numFmt w:val="bullet"/>
      <w:lvlText w:val="•"/>
      <w:lvlJc w:val="left"/>
      <w:pPr>
        <w:ind w:left="1478" w:hanging="116"/>
      </w:pPr>
      <w:rPr>
        <w:rFonts w:hint="default"/>
        <w:lang w:val="fr-FR" w:eastAsia="en-US" w:bidi="ar-SA"/>
      </w:rPr>
    </w:lvl>
    <w:lvl w:ilvl="5" w:tplc="050C146E">
      <w:numFmt w:val="bullet"/>
      <w:lvlText w:val="•"/>
      <w:lvlJc w:val="left"/>
      <w:pPr>
        <w:ind w:left="1748" w:hanging="116"/>
      </w:pPr>
      <w:rPr>
        <w:rFonts w:hint="default"/>
        <w:lang w:val="fr-FR" w:eastAsia="en-US" w:bidi="ar-SA"/>
      </w:rPr>
    </w:lvl>
    <w:lvl w:ilvl="6" w:tplc="02D27E88">
      <w:numFmt w:val="bullet"/>
      <w:lvlText w:val="•"/>
      <w:lvlJc w:val="left"/>
      <w:pPr>
        <w:ind w:left="2017" w:hanging="116"/>
      </w:pPr>
      <w:rPr>
        <w:rFonts w:hint="default"/>
        <w:lang w:val="fr-FR" w:eastAsia="en-US" w:bidi="ar-SA"/>
      </w:rPr>
    </w:lvl>
    <w:lvl w:ilvl="7" w:tplc="A16072BC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8" w:tplc="019C3106">
      <w:numFmt w:val="bullet"/>
      <w:lvlText w:val="•"/>
      <w:lvlJc w:val="left"/>
      <w:pPr>
        <w:ind w:left="2556" w:hanging="11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89"/>
    <w:rsid w:val="002A563F"/>
    <w:rsid w:val="004F1089"/>
    <w:rsid w:val="005411E8"/>
    <w:rsid w:val="00F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BE672-321B-4A57-A2DD-290CED9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1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4">
    <w:name w:val="heading 4"/>
    <w:basedOn w:val="Normal"/>
    <w:link w:val="Titre4Car"/>
    <w:uiPriority w:val="1"/>
    <w:qFormat/>
    <w:rsid w:val="004F1089"/>
    <w:pPr>
      <w:ind w:left="105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1"/>
    <w:rsid w:val="004F10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4F108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F108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1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VRAY</dc:creator>
  <cp:keywords/>
  <dc:description/>
  <cp:lastModifiedBy>Sabrina GUENIN</cp:lastModifiedBy>
  <cp:revision>2</cp:revision>
  <dcterms:created xsi:type="dcterms:W3CDTF">2021-09-03T13:26:00Z</dcterms:created>
  <dcterms:modified xsi:type="dcterms:W3CDTF">2021-09-03T13:26:00Z</dcterms:modified>
</cp:coreProperties>
</file>